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B5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 xml:space="preserve">1.- NUEVA AUTORIZACIÓN EMPRESA: </w:t>
      </w:r>
      <w:r w:rsidRPr="00E618B4">
        <w:rPr>
          <w:rFonts w:ascii="Arial" w:hAnsi="Arial" w:cs="Arial"/>
          <w:sz w:val="20"/>
          <w:szCs w:val="20"/>
          <w:u w:val="single"/>
        </w:rPr>
        <w:t>Para</w:t>
      </w:r>
      <w:r w:rsidRPr="00E618B4">
        <w:rPr>
          <w:rFonts w:ascii="Arial" w:hAnsi="Arial" w:cs="Arial"/>
          <w:sz w:val="20"/>
          <w:szCs w:val="20"/>
        </w:rPr>
        <w:t xml:space="preserve"> autónomos o empresas que quieren </w:t>
      </w:r>
      <w:r w:rsidRPr="00E618B4">
        <w:rPr>
          <w:rFonts w:ascii="Arial" w:hAnsi="Arial" w:cs="Arial"/>
          <w:sz w:val="20"/>
          <w:szCs w:val="20"/>
          <w:u w:val="single"/>
        </w:rPr>
        <w:t>comenzar</w:t>
      </w:r>
      <w:r w:rsidRPr="00E618B4">
        <w:rPr>
          <w:rFonts w:ascii="Arial" w:hAnsi="Arial" w:cs="Arial"/>
          <w:sz w:val="20"/>
          <w:szCs w:val="20"/>
        </w:rPr>
        <w:t xml:space="preserve"> su actividad. </w:t>
      </w:r>
      <w:hyperlink r:id="rId4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https://egoitza.gipuzkoa.eus/WAS/CORP/WATTramiteakWEB/inicio.do?app=DT1</w:t>
        </w:r>
      </w:hyperlink>
    </w:p>
    <w:p w:rsidR="00DE66B5" w:rsidRDefault="001D447A" w:rsidP="00DE66B5">
      <w:pPr>
        <w:jc w:val="both"/>
      </w:pPr>
      <w:r w:rsidRPr="00E618B4">
        <w:rPr>
          <w:rFonts w:ascii="Arial" w:hAnsi="Arial" w:cs="Arial"/>
          <w:sz w:val="20"/>
          <w:szCs w:val="20"/>
        </w:rPr>
        <w:t>2.- NUEVA (ALTA) ACTIVIDAD:  Para autónomos o empresas de transportes que ya disponen de autorizaciones de transporte de una clase (p.ej.: MDL) y solicitan una autorización de otra clase (p.</w:t>
      </w:r>
      <w:proofErr w:type="spellStart"/>
      <w:r w:rsidRPr="00E618B4">
        <w:rPr>
          <w:rFonts w:ascii="Arial" w:hAnsi="Arial" w:cs="Arial"/>
          <w:sz w:val="20"/>
          <w:szCs w:val="20"/>
        </w:rPr>
        <w:t>e</w:t>
      </w:r>
      <w:r w:rsidR="00DE66B5" w:rsidRPr="00E618B4">
        <w:rPr>
          <w:rFonts w:ascii="Arial" w:hAnsi="Arial" w:cs="Arial"/>
          <w:sz w:val="20"/>
          <w:szCs w:val="20"/>
        </w:rPr>
        <w:t>j</w:t>
      </w:r>
      <w:proofErr w:type="spellEnd"/>
      <w:r w:rsidR="00DE66B5" w:rsidRPr="00E618B4">
        <w:rPr>
          <w:rFonts w:ascii="Arial" w:hAnsi="Arial" w:cs="Arial"/>
          <w:sz w:val="20"/>
          <w:szCs w:val="20"/>
        </w:rPr>
        <w:t>.:MDP,</w:t>
      </w:r>
      <w:r w:rsidRPr="00E618B4">
        <w:rPr>
          <w:rFonts w:ascii="Arial" w:hAnsi="Arial" w:cs="Arial"/>
          <w:sz w:val="20"/>
          <w:szCs w:val="20"/>
        </w:rPr>
        <w:t>OT)</w:t>
      </w:r>
      <w:r w:rsidR="00E618B4" w:rsidRPr="00E618B4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E618B4">
        <w:fldChar w:fldCharType="begin"/>
      </w:r>
      <w:r w:rsidR="00E618B4">
        <w:instrText xml:space="preserve"> HYPERLINK "</w:instrText>
      </w:r>
      <w:r w:rsidR="00E618B4" w:rsidRPr="00E618B4">
        <w:instrText>https://egoitza.gipuzkoa.eus/WAS/CORP/WATTramiteakWEB/inicio.do?app=DT15</w:instrText>
      </w:r>
      <w:r w:rsidR="00E618B4">
        <w:instrText xml:space="preserve">" </w:instrText>
      </w:r>
      <w:r w:rsidR="00E618B4">
        <w:fldChar w:fldCharType="separate"/>
      </w:r>
      <w:r w:rsidR="00E618B4" w:rsidRPr="00586A4D">
        <w:rPr>
          <w:rStyle w:val="Hipervnculo"/>
        </w:rPr>
        <w:t>https://egoitza.gipuzkoa.eus/WAS/CORP/WATTramiteakWEB/inicio.do?app=DT15</w:t>
      </w:r>
      <w:r w:rsidR="00E618B4">
        <w:fldChar w:fldCharType="end"/>
      </w:r>
      <w:bookmarkEnd w:id="0"/>
    </w:p>
    <w:p w:rsidR="00DE66B5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>3.- TRANSMISIÓN DE AUTORIZACIÓN: Cambio del titular de la autorización mediante la ce</w:t>
      </w:r>
      <w:r w:rsidR="00DE66B5" w:rsidRPr="00E618B4">
        <w:rPr>
          <w:rFonts w:ascii="Arial" w:hAnsi="Arial" w:cs="Arial"/>
          <w:sz w:val="20"/>
          <w:szCs w:val="20"/>
        </w:rPr>
        <w:t>sión transmisióndelamisma.</w:t>
      </w:r>
      <w:hyperlink r:id="rId5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https://egoitza.gipuzkoa.eus/WAS/CORP/WATTramiteakWEB/inicio.do?app=DT4</w:t>
        </w:r>
      </w:hyperlink>
    </w:p>
    <w:p w:rsidR="00DE66B5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>4.- ALTA DE COPIAS: aumentar la flota de vehículos de un autónomo o empresa ya existente.</w:t>
      </w:r>
      <w:hyperlink r:id="rId6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https://egoitza.gipuzkoa.eus/WAS/CORP/WATTramiteakWEB/inicio.do?app=DT2</w:t>
        </w:r>
      </w:hyperlink>
    </w:p>
    <w:p w:rsidR="00DE66B5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>5.- TRANSMISIÓN VEHÍCULOS: transmitir la flota de una empresa a otra ya autorizada.</w:t>
      </w:r>
      <w:r w:rsidR="00DE66B5" w:rsidRPr="00E618B4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https://egoitza.gipuzkoa.eus/WAS/CORP/WATTramiteakWEB/inicio.do?app=DT9</w:t>
        </w:r>
      </w:hyperlink>
    </w:p>
    <w:p w:rsidR="001D447A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>6.- SUSTITUCIÓN DE VEHÍCULOS: cambio o sustitución de alguno de los vehículos adscritos a una autorización ya existente.</w:t>
      </w:r>
      <w:r w:rsidR="00DE66B5" w:rsidRPr="00E618B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https://egoitza.gipuzkoa.eus/WAS/CORP/WATTramiteakWEB/inicio.do?app=DT5</w:t>
        </w:r>
      </w:hyperlink>
    </w:p>
    <w:p w:rsidR="00DE66B5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>7.- ALTA TTE. INTERNACIONAL MDL: Para autónomos o empresas que dispongan de autorizaciones MDL y que realicen transporte internacional con vehículos cuya Masa Máxima Autorizada sea superior a 2,5 y hasta 3,5 toneladas.</w:t>
      </w:r>
      <w:hyperlink r:id="rId9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https://egoitza.gipuzkoa.eus/WAS/CORP/WATTramiteakWEB/inicio.do?app=DT14</w:t>
        </w:r>
      </w:hyperlink>
    </w:p>
    <w:p w:rsidR="00DE66B5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>8.- VISADO: renovar la autorización en el mes y año que le toca.</w:t>
      </w:r>
      <w:r w:rsidR="00DE66B5" w:rsidRPr="00E618B4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https://egoitza.gipuzkoa.eus/WAS/CORP/WATTramiteakWEB/inicio.do?app=DT7</w:t>
        </w:r>
      </w:hyperlink>
    </w:p>
    <w:p w:rsidR="00DE66B5" w:rsidRPr="00E618B4" w:rsidRDefault="001D447A" w:rsidP="00DE66B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>9.- REHABILITACIÓN: renovar la autorización</w:t>
      </w:r>
      <w:r w:rsidR="00DE66B5" w:rsidRPr="00E618B4">
        <w:rPr>
          <w:rFonts w:ascii="Arial" w:hAnsi="Arial" w:cs="Arial"/>
          <w:sz w:val="20"/>
          <w:szCs w:val="20"/>
        </w:rPr>
        <w:t xml:space="preserve"> caducada por falta de visado.</w:t>
      </w:r>
      <w:r w:rsidR="00DE66B5" w:rsidRPr="00E618B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https://egoitza.gipuzkoa.eus/WAS/CORP/WATTramiteakWEB/inicio.do?app=DT3</w:t>
        </w:r>
      </w:hyperlink>
    </w:p>
    <w:p w:rsidR="00DE66B5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>10.- CAMBIO DE DOMICILIO: cambio del domicilio de la autorización debido a que el autónomo o empresa ha cambiado su domicilio o residencia.</w:t>
      </w:r>
      <w:r w:rsidR="00DE66B5" w:rsidRPr="00E618B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https://egoitza.gipuzkoa.eus/WAS/CORP/WATTramiteakWEB/inicio.do?app=DT6</w:t>
        </w:r>
      </w:hyperlink>
    </w:p>
    <w:p w:rsidR="00DE66B5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>11.- CAMBIO DE CARACTERISTICAS DEL VEHÍCULO: modificación o reforma de las características técnicas del vehículo, y que se recoge en la ficha técnica de la ITV o cambio en la disposición del vehículo (ALQUILER, PROPIEDAD, ETC…)</w:t>
      </w:r>
      <w:r w:rsidR="00DE66B5" w:rsidRPr="00E618B4">
        <w:rPr>
          <w:rFonts w:ascii="Arial" w:hAnsi="Arial" w:cs="Arial"/>
          <w:sz w:val="20"/>
          <w:szCs w:val="20"/>
        </w:rPr>
        <w:t>.</w:t>
      </w:r>
      <w:hyperlink r:id="rId13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https://egoitza.gipuzkoa.eus/WAS/CORP/WATTramiteakWEB/inicio.do?app=DT8</w:t>
        </w:r>
      </w:hyperlink>
    </w:p>
    <w:p w:rsidR="00DE66B5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 xml:space="preserve">12.- CERTIFICADO CONDUCTOR TERCEROS PAISES: </w:t>
      </w:r>
      <w:r w:rsidRPr="00E618B4">
        <w:rPr>
          <w:rFonts w:ascii="Arial" w:hAnsi="Arial" w:cs="Arial"/>
          <w:sz w:val="20"/>
          <w:szCs w:val="20"/>
          <w:shd w:val="clear" w:color="auto" w:fill="FFFFFF"/>
        </w:rPr>
        <w:t>para realizar transporte por cuenta ajena de mercancías o de viajeros en autobús para </w:t>
      </w:r>
      <w:r w:rsidRPr="00E618B4">
        <w:rPr>
          <w:rFonts w:ascii="Arial" w:hAnsi="Arial" w:cs="Arial"/>
          <w:sz w:val="20"/>
          <w:szCs w:val="20"/>
        </w:rPr>
        <w:t>conductores de terceros países</w:t>
      </w:r>
      <w:r w:rsidRPr="00E618B4">
        <w:rPr>
          <w:rFonts w:ascii="Arial" w:hAnsi="Arial" w:cs="Arial"/>
          <w:sz w:val="20"/>
          <w:szCs w:val="20"/>
          <w:shd w:val="clear" w:color="auto" w:fill="FFFFFF"/>
        </w:rPr>
        <w:t> no pertenecientes a la Unión Europea</w:t>
      </w:r>
      <w:r w:rsidR="00DE66B5" w:rsidRPr="00E618B4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DE66B5" w:rsidRPr="00E618B4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https://egoitza.gipuzkoa.eus/WAS/CORP/WATTramiteakWEB/inicio.do?app=DT12</w:t>
        </w:r>
      </w:hyperlink>
    </w:p>
    <w:p w:rsidR="001D447A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>13.- LIBRO DE RUTA TAXI: Para la realización de determinados servicios, que deberán ser consignados por el taxista antes de su iniciación y que comienzan fuera del municipio otorgante de la licencia.</w:t>
      </w:r>
      <w:r w:rsidR="00DE66B5" w:rsidRPr="00E618B4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https://egoitza.gipuzkoa.eus/WAS/CORP/WATTramiteakWEB/inicio.do?app=DT11</w:t>
        </w:r>
      </w:hyperlink>
    </w:p>
    <w:p w:rsidR="00DE66B5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t>14.- LIBRO DE RECLAMACIONES (TAXIS, AUTOBUSES LINEAS REGULARES DE VIAJEROS, TAQUILLAS ESTACIONES, ALQUILER CON CONDUCTOR, AMBULANCIAS): donde los usuarios pueden formular sus quejas de tal forma que puedan ser conocidas por la Administración.</w:t>
      </w:r>
      <w:r w:rsidR="00DE66B5" w:rsidRPr="00E618B4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DE66B5" w:rsidRPr="00E618B4">
          <w:rPr>
            <w:rStyle w:val="Hipervnculo"/>
            <w:rFonts w:ascii="Arial" w:hAnsi="Arial" w:cs="Arial"/>
            <w:sz w:val="20"/>
            <w:szCs w:val="20"/>
          </w:rPr>
          <w:t>https://egoitza.gipuzkoa.eus/WAS/CORP/WATTramiteakWEB/inicio.do?app=DT10</w:t>
        </w:r>
      </w:hyperlink>
    </w:p>
    <w:p w:rsidR="001D447A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</w:p>
    <w:p w:rsidR="00ED4511" w:rsidRPr="00E618B4" w:rsidRDefault="001D447A" w:rsidP="00DE66B5">
      <w:pPr>
        <w:jc w:val="both"/>
        <w:rPr>
          <w:rFonts w:ascii="Arial" w:hAnsi="Arial" w:cs="Arial"/>
          <w:sz w:val="20"/>
          <w:szCs w:val="20"/>
        </w:rPr>
      </w:pPr>
      <w:r w:rsidRPr="00E618B4">
        <w:rPr>
          <w:rFonts w:ascii="Arial" w:hAnsi="Arial" w:cs="Arial"/>
          <w:sz w:val="20"/>
          <w:szCs w:val="20"/>
        </w:rPr>
        <w:br w:type="page"/>
      </w:r>
    </w:p>
    <w:sectPr w:rsidR="00ED4511" w:rsidRPr="00E61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7A"/>
    <w:rsid w:val="001D447A"/>
    <w:rsid w:val="009057B1"/>
    <w:rsid w:val="00D444E7"/>
    <w:rsid w:val="00DE66B5"/>
    <w:rsid w:val="00E618B4"/>
    <w:rsid w:val="00E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CB25"/>
  <w15:chartTrackingRefBased/>
  <w15:docId w15:val="{98620C75-79C4-493D-9116-2F787D40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4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itza.gipuzkoa.eus/WAS/CORP/WATTramiteakWEB/inicio.do?app=DT5" TargetMode="External"/><Relationship Id="rId13" Type="http://schemas.openxmlformats.org/officeDocument/2006/relationships/hyperlink" Target="https://egoitza.gipuzkoa.eus/WAS/CORP/WATTramiteakWEB/inicio.do?app=DT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goitza.gipuzkoa.eus/WAS/CORP/WATTramiteakWEB/inicio.do?app=DT9" TargetMode="External"/><Relationship Id="rId12" Type="http://schemas.openxmlformats.org/officeDocument/2006/relationships/hyperlink" Target="https://egoitza.gipuzkoa.eus/WAS/CORP/WATTramiteakWEB/inicio.do?app=DT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goitza.gipuzkoa.eus/WAS/CORP/WATTramiteakWEB/inicio.do?app=DT10" TargetMode="External"/><Relationship Id="rId1" Type="http://schemas.openxmlformats.org/officeDocument/2006/relationships/styles" Target="styles.xml"/><Relationship Id="rId6" Type="http://schemas.openxmlformats.org/officeDocument/2006/relationships/hyperlink" Target="https://egoitza.gipuzkoa.eus/WAS/CORP/WATTramiteakWEB/inicio.do?app=DT2" TargetMode="External"/><Relationship Id="rId11" Type="http://schemas.openxmlformats.org/officeDocument/2006/relationships/hyperlink" Target="https://egoitza.gipuzkoa.eus/WAS/CORP/WATTramiteakWEB/inicio.do?app=DT3" TargetMode="External"/><Relationship Id="rId5" Type="http://schemas.openxmlformats.org/officeDocument/2006/relationships/hyperlink" Target="https://egoitza.gipuzkoa.eus/WAS/CORP/WATTramiteakWEB/inicio.do?app=DT4" TargetMode="External"/><Relationship Id="rId15" Type="http://schemas.openxmlformats.org/officeDocument/2006/relationships/hyperlink" Target="https://egoitza.gipuzkoa.eus/WAS/CORP/WATTramiteakWEB/inicio.do?app=DT11" TargetMode="External"/><Relationship Id="rId10" Type="http://schemas.openxmlformats.org/officeDocument/2006/relationships/hyperlink" Target="https://egoitza.gipuzkoa.eus/WAS/CORP/WATTramiteakWEB/inicio.do?app=DT7" TargetMode="External"/><Relationship Id="rId4" Type="http://schemas.openxmlformats.org/officeDocument/2006/relationships/hyperlink" Target="https://egoitza.gipuzkoa.eus/WAS/CORP/WATTramiteakWEB/inicio.do?app=DT1" TargetMode="External"/><Relationship Id="rId9" Type="http://schemas.openxmlformats.org/officeDocument/2006/relationships/hyperlink" Target="https://egoitza.gipuzkoa.eus/WAS/CORP/WATTramiteakWEB/inicio.do?app=DT14" TargetMode="External"/><Relationship Id="rId14" Type="http://schemas.openxmlformats.org/officeDocument/2006/relationships/hyperlink" Target="https://egoitza.gipuzkoa.eus/WAS/CORP/WATTramiteakWEB/inicio.do?app=DT1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 TREKU, Antonio</dc:creator>
  <cp:keywords/>
  <dc:description/>
  <cp:lastModifiedBy>MAJO TREKU, Antonio</cp:lastModifiedBy>
  <cp:revision>2</cp:revision>
  <dcterms:created xsi:type="dcterms:W3CDTF">2023-07-20T09:55:00Z</dcterms:created>
  <dcterms:modified xsi:type="dcterms:W3CDTF">2023-07-20T09:55:00Z</dcterms:modified>
</cp:coreProperties>
</file>